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szCs w:val="28"/>
        </w:rPr>
        <w:alias w:val="Title"/>
        <w:tag w:val="Title"/>
        <w:id w:val="1323468504"/>
        <w:placeholder>
          <w:docPart w:val="F4AAD48BC63E4E6CA1FDFBF63F624C13"/>
        </w:placeholder>
        <w:text w:multiLine="1"/>
      </w:sdtPr>
      <w:sdtEndPr/>
      <w:sdtContent>
        <w:p w14:paraId="5837A196" w14:textId="658C07CC" w:rsidR="009B6F95" w:rsidRPr="00C803F3" w:rsidRDefault="00BD3328" w:rsidP="009B6F95">
          <w:pPr>
            <w:pStyle w:val="Title1"/>
          </w:pPr>
          <w:r>
            <w:rPr>
              <w:rFonts w:cs="Arial"/>
              <w:szCs w:val="28"/>
            </w:rPr>
            <w:t xml:space="preserve">Draft </w:t>
          </w:r>
          <w:r w:rsidR="001337CF">
            <w:rPr>
              <w:rFonts w:cs="Arial"/>
              <w:szCs w:val="28"/>
            </w:rPr>
            <w:t xml:space="preserve">Forward </w:t>
          </w:r>
          <w:r w:rsidR="00A22EEF">
            <w:rPr>
              <w:rFonts w:cs="Arial"/>
              <w:szCs w:val="28"/>
            </w:rPr>
            <w:t>Plan</w:t>
          </w:r>
          <w:r w:rsidR="001337CF">
            <w:rPr>
              <w:rFonts w:cs="Arial"/>
              <w:szCs w:val="28"/>
            </w:rPr>
            <w:t xml:space="preserve"> 2019/20</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1369DFE" w:rsidR="00795C95" w:rsidRDefault="003713A0" w:rsidP="00B84F31">
          <w:pPr>
            <w:ind w:left="0" w:firstLine="0"/>
            <w:rPr>
              <w:rStyle w:val="Title3Char"/>
            </w:rPr>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36B2F3D0" w14:textId="59F3C2CB" w:rsidR="00D23687" w:rsidRDefault="00D23687" w:rsidP="002B7F34">
      <w:pPr>
        <w:pStyle w:val="MainText"/>
        <w:spacing w:line="240" w:lineRule="auto"/>
        <w:rPr>
          <w:rFonts w:ascii="Arial" w:eastAsia="Arial" w:hAnsi="Arial" w:cs="Arial"/>
        </w:rPr>
      </w:pPr>
      <w:r w:rsidRPr="00D23687">
        <w:rPr>
          <w:rFonts w:ascii="Arial" w:eastAsia="Arial" w:hAnsi="Arial" w:cs="Arial"/>
        </w:rPr>
        <w:t xml:space="preserve">This </w:t>
      </w:r>
      <w:r w:rsidR="00BD3328">
        <w:rPr>
          <w:rFonts w:ascii="Arial" w:eastAsia="Arial" w:hAnsi="Arial" w:cs="Arial"/>
        </w:rPr>
        <w:t xml:space="preserve">paper </w:t>
      </w:r>
      <w:r w:rsidR="00BD3328" w:rsidRPr="00BD3328">
        <w:rPr>
          <w:rFonts w:ascii="Arial" w:eastAsia="Arial" w:hAnsi="Arial" w:cs="Arial"/>
        </w:rPr>
        <w:t>provides an outline of initial thinking on next year’s work programme priorities.</w:t>
      </w:r>
    </w:p>
    <w:p w14:paraId="3BA55ED9" w14:textId="77777777" w:rsidR="005B6533" w:rsidRPr="00D23687" w:rsidRDefault="005B6533" w:rsidP="002B7F34">
      <w:pPr>
        <w:pStyle w:val="MainText"/>
        <w:spacing w:line="240" w:lineRule="auto"/>
        <w:rPr>
          <w:rFonts w:ascii="Arial" w:eastAsia="Arial" w:hAnsi="Arial" w:cs="Arial"/>
        </w:rPr>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3B2CAAE8">
                <wp:simplePos x="0" y="0"/>
                <wp:positionH relativeFrom="margin">
                  <wp:align>right</wp:align>
                </wp:positionH>
                <wp:positionV relativeFrom="paragraph">
                  <wp:posOffset>71120</wp:posOffset>
                </wp:positionV>
                <wp:extent cx="5705475" cy="1846053"/>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705475" cy="1846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5837A1DD" w14:textId="168A024D" w:rsidR="000F69FB" w:rsidRPr="002B7F34" w:rsidRDefault="00A5475D"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w:t>
                                </w:r>
                                <w:r w:rsidR="000F69FB" w:rsidRPr="002B7F34">
                                  <w:rPr>
                                    <w:rFonts w:eastAsia="Arial" w:cs="Arial"/>
                                    <w:b/>
                                    <w:bCs/>
                                    <w:szCs w:val="20"/>
                                    <w:lang w:eastAsia="en-GB"/>
                                  </w:rPr>
                                  <w:t>s</w:t>
                                </w:r>
                              </w:p>
                            </w:sdtContent>
                          </w:sdt>
                          <w:p w14:paraId="19222281" w14:textId="77777777" w:rsidR="002B7F34" w:rsidRDefault="002B7F34" w:rsidP="002B7F34">
                            <w:pPr>
                              <w:autoSpaceDE w:val="0"/>
                              <w:autoSpaceDN w:val="0"/>
                              <w:adjustRightInd w:val="0"/>
                              <w:spacing w:after="0" w:line="240" w:lineRule="auto"/>
                              <w:ind w:left="0" w:firstLine="0"/>
                              <w:rPr>
                                <w:rFonts w:eastAsia="Arial" w:cs="Arial"/>
                                <w:b/>
                                <w:bCs/>
                                <w:szCs w:val="20"/>
                                <w:lang w:eastAsia="en-GB"/>
                              </w:rPr>
                            </w:pPr>
                          </w:p>
                          <w:p w14:paraId="5ECCF63A" w14:textId="3E03C925" w:rsidR="002B7F34" w:rsidRDefault="00A22EEF" w:rsidP="00C3543D">
                            <w:pPr>
                              <w:autoSpaceDE w:val="0"/>
                              <w:autoSpaceDN w:val="0"/>
                              <w:adjustRightInd w:val="0"/>
                              <w:spacing w:after="0" w:line="240" w:lineRule="auto"/>
                              <w:ind w:left="0" w:firstLine="0"/>
                              <w:rPr>
                                <w:rFonts w:eastAsia="Arial" w:cs="Arial"/>
                                <w:bCs/>
                                <w:szCs w:val="20"/>
                                <w:lang w:eastAsia="en-GB"/>
                              </w:rPr>
                            </w:pPr>
                            <w:r>
                              <w:t xml:space="preserve">Members are asked to consider the </w:t>
                            </w:r>
                            <w:r w:rsidR="00BD3328">
                              <w:t>draft</w:t>
                            </w:r>
                            <w:r>
                              <w:t xml:space="preserve"> forward plan set out at paragraphs 9 - 11 and provide a steer to officers </w:t>
                            </w:r>
                            <w:r w:rsidR="00BD3328">
                              <w:t>on those areas which might be developed over the summer ahead of the start of the 2019/20 Board cycle.</w:t>
                            </w:r>
                          </w:p>
                          <w:p w14:paraId="1570F65F"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p w14:paraId="5E61D14C" w14:textId="551A831D" w:rsidR="0037039E" w:rsidRPr="0037039E" w:rsidRDefault="005B6533" w:rsidP="0037039E">
                            <w:pPr>
                              <w:autoSpaceDE w:val="0"/>
                              <w:autoSpaceDN w:val="0"/>
                              <w:adjustRightInd w:val="0"/>
                              <w:spacing w:after="0" w:line="240" w:lineRule="auto"/>
                              <w:ind w:left="0" w:firstLine="0"/>
                              <w:rPr>
                                <w:rFonts w:eastAsia="Arial" w:cs="Arial"/>
                                <w:b/>
                                <w:bCs/>
                                <w:szCs w:val="20"/>
                                <w:lang w:eastAsia="en-GB"/>
                              </w:rPr>
                            </w:pPr>
                            <w:r>
                              <w:rPr>
                                <w:rFonts w:eastAsia="Arial" w:cs="Arial"/>
                                <w:b/>
                                <w:bCs/>
                                <w:szCs w:val="20"/>
                                <w:lang w:eastAsia="en-GB"/>
                              </w:rPr>
                              <w:t>Action</w:t>
                            </w:r>
                            <w:r w:rsidR="0037039E" w:rsidRPr="0037039E">
                              <w:rPr>
                                <w:rFonts w:eastAsia="Arial" w:cs="Arial"/>
                                <w:b/>
                                <w:bCs/>
                                <w:szCs w:val="20"/>
                                <w:lang w:eastAsia="en-GB"/>
                              </w:rPr>
                              <w:t>s</w:t>
                            </w:r>
                          </w:p>
                          <w:p w14:paraId="35B3699F"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p w14:paraId="3EE7D1A1" w14:textId="1E81E212" w:rsidR="0037039E" w:rsidRDefault="00A22EEF" w:rsidP="00C3543D">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Officers will </w:t>
                            </w:r>
                            <w:r w:rsidR="00BD3328">
                              <w:rPr>
                                <w:rFonts w:eastAsia="Arial" w:cs="Arial"/>
                                <w:bCs/>
                                <w:szCs w:val="20"/>
                                <w:lang w:eastAsia="en-GB"/>
                              </w:rPr>
                              <w:t>develop</w:t>
                            </w:r>
                            <w:r>
                              <w:rPr>
                                <w:rFonts w:eastAsia="Arial" w:cs="Arial"/>
                                <w:bCs/>
                                <w:szCs w:val="20"/>
                                <w:lang w:eastAsia="en-GB"/>
                              </w:rPr>
                              <w:t xml:space="preserve"> the </w:t>
                            </w:r>
                            <w:r w:rsidR="00BD3328">
                              <w:rPr>
                                <w:rFonts w:eastAsia="Arial" w:cs="Arial"/>
                                <w:bCs/>
                                <w:szCs w:val="20"/>
                                <w:lang w:eastAsia="en-GB"/>
                              </w:rPr>
                              <w:t xml:space="preserve">Board </w:t>
                            </w:r>
                            <w:r>
                              <w:rPr>
                                <w:rFonts w:eastAsia="Arial" w:cs="Arial"/>
                                <w:bCs/>
                                <w:szCs w:val="20"/>
                                <w:lang w:eastAsia="en-GB"/>
                              </w:rPr>
                              <w:t xml:space="preserve">work plan </w:t>
                            </w:r>
                            <w:r w:rsidR="00BD3328">
                              <w:rPr>
                                <w:rFonts w:eastAsia="Arial" w:cs="Arial"/>
                                <w:bCs/>
                                <w:szCs w:val="20"/>
                                <w:lang w:eastAsia="en-GB"/>
                              </w:rPr>
                              <w:t xml:space="preserve">for 2019/20 </w:t>
                            </w:r>
                            <w:r>
                              <w:rPr>
                                <w:rFonts w:eastAsia="Arial" w:cs="Arial"/>
                                <w:bCs/>
                                <w:szCs w:val="20"/>
                                <w:lang w:eastAsia="en-GB"/>
                              </w:rPr>
                              <w:t xml:space="preserve">in line with the </w:t>
                            </w:r>
                            <w:r w:rsidR="00BD3328">
                              <w:rPr>
                                <w:rFonts w:eastAsia="Arial" w:cs="Arial"/>
                                <w:bCs/>
                                <w:szCs w:val="20"/>
                                <w:lang w:eastAsia="en-GB"/>
                              </w:rPr>
                              <w:t>recommendations of City Regions Board</w:t>
                            </w:r>
                            <w:r>
                              <w:rPr>
                                <w:rFonts w:eastAsia="Arial" w:cs="Arial"/>
                                <w:bCs/>
                                <w:szCs w:val="20"/>
                                <w:lang w:eastAsia="en-GB"/>
                              </w:rPr>
                              <w:t>.</w:t>
                            </w:r>
                          </w:p>
                          <w:p w14:paraId="29A866A4"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45.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" fillcolor="white [3201]" strokeweight=".5pt">
                <v:textbox>
                  <w:txbxContent>
                    <w:sdt>
                      <w:sdtPr>
                        <w:rPr>
                          <w:rFonts w:eastAsia="Arial" w:cs="Arial"/>
                          <w:bCs/>
                          <w:szCs w:val="20"/>
                          <w:lang w:eastAsia="en-GB"/>
                        </w:rPr>
                        <w:alias w:val="Recommendations"/>
                        <w:tag w:val="Recommendations"/>
                        <w:id w:val="-1634171231"/>
                        <w:placeholder>
                          <w:docPart w:val="6A9E8857DB8647FABF64567742B78AD3"/>
                        </w:placeholder>
                      </w:sdtPr>
                      <w:sdtEndPr>
                        <w:rPr>
                          <w:b/>
                        </w:rPr>
                      </w:sdtEndPr>
                      <w:sdtContent>
                        <w:p w14:paraId="5837A1DD" w14:textId="168A024D" w:rsidR="000F69FB" w:rsidRPr="002B7F34" w:rsidRDefault="00A5475D" w:rsidP="002B7F34">
                          <w:pPr>
                            <w:autoSpaceDE w:val="0"/>
                            <w:autoSpaceDN w:val="0"/>
                            <w:adjustRightInd w:val="0"/>
                            <w:spacing w:after="0" w:line="240" w:lineRule="auto"/>
                            <w:ind w:left="0" w:firstLine="0"/>
                            <w:rPr>
                              <w:rFonts w:eastAsia="Arial" w:cs="Arial"/>
                              <w:b/>
                              <w:bCs/>
                              <w:szCs w:val="20"/>
                              <w:lang w:eastAsia="en-GB"/>
                            </w:rPr>
                          </w:pPr>
                          <w:r w:rsidRPr="002B7F34">
                            <w:rPr>
                              <w:rFonts w:eastAsia="Arial" w:cs="Arial"/>
                              <w:b/>
                              <w:bCs/>
                              <w:szCs w:val="20"/>
                              <w:lang w:eastAsia="en-GB"/>
                            </w:rPr>
                            <w:t>Recommendation</w:t>
                          </w:r>
                          <w:r w:rsidR="000F69FB" w:rsidRPr="002B7F34">
                            <w:rPr>
                              <w:rFonts w:eastAsia="Arial" w:cs="Arial"/>
                              <w:b/>
                              <w:bCs/>
                              <w:szCs w:val="20"/>
                              <w:lang w:eastAsia="en-GB"/>
                            </w:rPr>
                            <w:t>s</w:t>
                          </w:r>
                        </w:p>
                      </w:sdtContent>
                    </w:sdt>
                    <w:p w14:paraId="19222281" w14:textId="77777777" w:rsidR="002B7F34" w:rsidRDefault="002B7F34" w:rsidP="002B7F34">
                      <w:pPr>
                        <w:autoSpaceDE w:val="0"/>
                        <w:autoSpaceDN w:val="0"/>
                        <w:adjustRightInd w:val="0"/>
                        <w:spacing w:after="0" w:line="240" w:lineRule="auto"/>
                        <w:ind w:left="0" w:firstLine="0"/>
                        <w:rPr>
                          <w:rFonts w:eastAsia="Arial" w:cs="Arial"/>
                          <w:b/>
                          <w:bCs/>
                          <w:szCs w:val="20"/>
                          <w:lang w:eastAsia="en-GB"/>
                        </w:rPr>
                      </w:pPr>
                    </w:p>
                    <w:p w14:paraId="5ECCF63A" w14:textId="3E03C925" w:rsidR="002B7F34" w:rsidRDefault="00A22EEF" w:rsidP="00C3543D">
                      <w:pPr>
                        <w:autoSpaceDE w:val="0"/>
                        <w:autoSpaceDN w:val="0"/>
                        <w:adjustRightInd w:val="0"/>
                        <w:spacing w:after="0" w:line="240" w:lineRule="auto"/>
                        <w:ind w:left="0" w:firstLine="0"/>
                        <w:rPr>
                          <w:rFonts w:eastAsia="Arial" w:cs="Arial"/>
                          <w:bCs/>
                          <w:szCs w:val="20"/>
                          <w:lang w:eastAsia="en-GB"/>
                        </w:rPr>
                      </w:pPr>
                      <w:r>
                        <w:t xml:space="preserve">Members are asked to consider the </w:t>
                      </w:r>
                      <w:r w:rsidR="00BD3328">
                        <w:t>draft</w:t>
                      </w:r>
                      <w:r>
                        <w:t xml:space="preserve"> forward plan set out at paragraphs 9 - 11 and provide a steer to officers </w:t>
                      </w:r>
                      <w:r w:rsidR="00BD3328">
                        <w:t>on those areas which might be developed over the summer ahead of the start of the 2019/20 Board cycle.</w:t>
                      </w:r>
                    </w:p>
                    <w:p w14:paraId="1570F65F"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p w14:paraId="5E61D14C" w14:textId="551A831D" w:rsidR="0037039E" w:rsidRPr="0037039E" w:rsidRDefault="005B6533" w:rsidP="0037039E">
                      <w:pPr>
                        <w:autoSpaceDE w:val="0"/>
                        <w:autoSpaceDN w:val="0"/>
                        <w:adjustRightInd w:val="0"/>
                        <w:spacing w:after="0" w:line="240" w:lineRule="auto"/>
                        <w:ind w:left="0" w:firstLine="0"/>
                        <w:rPr>
                          <w:rFonts w:eastAsia="Arial" w:cs="Arial"/>
                          <w:b/>
                          <w:bCs/>
                          <w:szCs w:val="20"/>
                          <w:lang w:eastAsia="en-GB"/>
                        </w:rPr>
                      </w:pPr>
                      <w:r>
                        <w:rPr>
                          <w:rFonts w:eastAsia="Arial" w:cs="Arial"/>
                          <w:b/>
                          <w:bCs/>
                          <w:szCs w:val="20"/>
                          <w:lang w:eastAsia="en-GB"/>
                        </w:rPr>
                        <w:t>Action</w:t>
                      </w:r>
                      <w:r w:rsidR="0037039E" w:rsidRPr="0037039E">
                        <w:rPr>
                          <w:rFonts w:eastAsia="Arial" w:cs="Arial"/>
                          <w:b/>
                          <w:bCs/>
                          <w:szCs w:val="20"/>
                          <w:lang w:eastAsia="en-GB"/>
                        </w:rPr>
                        <w:t>s</w:t>
                      </w:r>
                    </w:p>
                    <w:p w14:paraId="35B3699F"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p w14:paraId="3EE7D1A1" w14:textId="1E81E212" w:rsidR="0037039E" w:rsidRDefault="00A22EEF" w:rsidP="00C3543D">
                      <w:pPr>
                        <w:autoSpaceDE w:val="0"/>
                        <w:autoSpaceDN w:val="0"/>
                        <w:adjustRightInd w:val="0"/>
                        <w:spacing w:after="0" w:line="240" w:lineRule="auto"/>
                        <w:ind w:left="0" w:firstLine="0"/>
                        <w:rPr>
                          <w:rFonts w:eastAsia="Arial" w:cs="Arial"/>
                          <w:bCs/>
                          <w:szCs w:val="20"/>
                          <w:lang w:eastAsia="en-GB"/>
                        </w:rPr>
                      </w:pPr>
                      <w:r>
                        <w:rPr>
                          <w:rFonts w:eastAsia="Arial" w:cs="Arial"/>
                          <w:bCs/>
                          <w:szCs w:val="20"/>
                          <w:lang w:eastAsia="en-GB"/>
                        </w:rPr>
                        <w:t xml:space="preserve">Officers will </w:t>
                      </w:r>
                      <w:r w:rsidR="00BD3328">
                        <w:rPr>
                          <w:rFonts w:eastAsia="Arial" w:cs="Arial"/>
                          <w:bCs/>
                          <w:szCs w:val="20"/>
                          <w:lang w:eastAsia="en-GB"/>
                        </w:rPr>
                        <w:t>develop</w:t>
                      </w:r>
                      <w:r>
                        <w:rPr>
                          <w:rFonts w:eastAsia="Arial" w:cs="Arial"/>
                          <w:bCs/>
                          <w:szCs w:val="20"/>
                          <w:lang w:eastAsia="en-GB"/>
                        </w:rPr>
                        <w:t xml:space="preserve"> the </w:t>
                      </w:r>
                      <w:r w:rsidR="00BD3328">
                        <w:rPr>
                          <w:rFonts w:eastAsia="Arial" w:cs="Arial"/>
                          <w:bCs/>
                          <w:szCs w:val="20"/>
                          <w:lang w:eastAsia="en-GB"/>
                        </w:rPr>
                        <w:t xml:space="preserve">Board </w:t>
                      </w:r>
                      <w:r>
                        <w:rPr>
                          <w:rFonts w:eastAsia="Arial" w:cs="Arial"/>
                          <w:bCs/>
                          <w:szCs w:val="20"/>
                          <w:lang w:eastAsia="en-GB"/>
                        </w:rPr>
                        <w:t xml:space="preserve">work plan </w:t>
                      </w:r>
                      <w:r w:rsidR="00BD3328">
                        <w:rPr>
                          <w:rFonts w:eastAsia="Arial" w:cs="Arial"/>
                          <w:bCs/>
                          <w:szCs w:val="20"/>
                          <w:lang w:eastAsia="en-GB"/>
                        </w:rPr>
                        <w:t xml:space="preserve">for 2019/20 </w:t>
                      </w:r>
                      <w:r>
                        <w:rPr>
                          <w:rFonts w:eastAsia="Arial" w:cs="Arial"/>
                          <w:bCs/>
                          <w:szCs w:val="20"/>
                          <w:lang w:eastAsia="en-GB"/>
                        </w:rPr>
                        <w:t xml:space="preserve">in line with the </w:t>
                      </w:r>
                      <w:r w:rsidR="00BD3328">
                        <w:rPr>
                          <w:rFonts w:eastAsia="Arial" w:cs="Arial"/>
                          <w:bCs/>
                          <w:szCs w:val="20"/>
                          <w:lang w:eastAsia="en-GB"/>
                        </w:rPr>
                        <w:t>recommendations of City Regions Board</w:t>
                      </w:r>
                      <w:r>
                        <w:rPr>
                          <w:rFonts w:eastAsia="Arial" w:cs="Arial"/>
                          <w:bCs/>
                          <w:szCs w:val="20"/>
                          <w:lang w:eastAsia="en-GB"/>
                        </w:rPr>
                        <w:t>.</w:t>
                      </w:r>
                    </w:p>
                    <w:p w14:paraId="29A866A4" w14:textId="77777777" w:rsidR="0037039E" w:rsidRDefault="0037039E" w:rsidP="00C3543D">
                      <w:pPr>
                        <w:autoSpaceDE w:val="0"/>
                        <w:autoSpaceDN w:val="0"/>
                        <w:adjustRightInd w:val="0"/>
                        <w:spacing w:after="0" w:line="240" w:lineRule="auto"/>
                        <w:ind w:left="0" w:firstLine="0"/>
                        <w:rPr>
                          <w:rFonts w:eastAsia="Arial" w:cs="Arial"/>
                          <w:bCs/>
                          <w:szCs w:val="20"/>
                          <w:lang w:eastAsia="en-GB"/>
                        </w:rPr>
                      </w:pP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7" w14:textId="77777777" w:rsidR="009B6F95" w:rsidRDefault="009B6F95" w:rsidP="00B84F31">
      <w:pPr>
        <w:pStyle w:val="Title3"/>
      </w:pPr>
    </w:p>
    <w:p w14:paraId="1B872118"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Contact Officer:</w:t>
      </w:r>
      <w:r w:rsidRPr="008D4C18">
        <w:rPr>
          <w:rFonts w:ascii="Arial" w:hAnsi="Arial" w:cs="Arial"/>
          <w:b/>
          <w:szCs w:val="22"/>
        </w:rPr>
        <w:tab/>
      </w:r>
      <w:r w:rsidRPr="008D4C18">
        <w:rPr>
          <w:rFonts w:ascii="Arial" w:hAnsi="Arial" w:cs="Arial"/>
          <w:szCs w:val="22"/>
        </w:rPr>
        <w:tab/>
      </w:r>
      <w:sdt>
        <w:sdtPr>
          <w:rPr>
            <w:rFonts w:ascii="Arial" w:hAnsi="Arial" w:cs="Arial"/>
            <w:szCs w:val="22"/>
          </w:rPr>
          <w:id w:val="-1466419882"/>
          <w:placeholder>
            <w:docPart w:val="0DF1554C32314132AA3039C793088E94"/>
          </w:placeholder>
        </w:sdtPr>
        <w:sdtEndPr/>
        <w:sdtContent>
          <w:r>
            <w:rPr>
              <w:rFonts w:ascii="Arial" w:hAnsi="Arial" w:cs="Arial"/>
              <w:szCs w:val="22"/>
            </w:rPr>
            <w:t>Philip Clifford</w:t>
          </w:r>
        </w:sdtContent>
      </w:sdt>
    </w:p>
    <w:p w14:paraId="2A0D4FDD"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Position:</w:t>
      </w:r>
      <w:r w:rsidRPr="008D4C18">
        <w:rPr>
          <w:rFonts w:ascii="Arial" w:hAnsi="Arial" w:cs="Arial"/>
          <w:b/>
          <w:szCs w:val="22"/>
        </w:rPr>
        <w:tab/>
      </w:r>
      <w:r w:rsidRPr="008D4C18">
        <w:rPr>
          <w:rFonts w:ascii="Arial" w:hAnsi="Arial" w:cs="Arial"/>
          <w:b/>
          <w:szCs w:val="22"/>
        </w:rPr>
        <w:tab/>
      </w:r>
      <w:r w:rsidRPr="008D4C18">
        <w:rPr>
          <w:rFonts w:ascii="Arial" w:hAnsi="Arial" w:cs="Arial"/>
          <w:b/>
          <w:szCs w:val="22"/>
        </w:rPr>
        <w:tab/>
      </w:r>
      <w:sdt>
        <w:sdtPr>
          <w:rPr>
            <w:rFonts w:ascii="Arial" w:hAnsi="Arial" w:cs="Arial"/>
            <w:b/>
            <w:szCs w:val="22"/>
          </w:rPr>
          <w:id w:val="225420576"/>
          <w:placeholder>
            <w:docPart w:val="2F52A645F6AF4786B02094A5A5E23F02"/>
          </w:placeholder>
        </w:sdtPr>
        <w:sdtEndPr/>
        <w:sdtContent>
          <w:r>
            <w:rPr>
              <w:rFonts w:ascii="Arial" w:hAnsi="Arial" w:cs="Arial"/>
              <w:szCs w:val="22"/>
            </w:rPr>
            <w:t>Senior</w:t>
          </w:r>
          <w:r w:rsidRPr="008D4C18">
            <w:rPr>
              <w:rFonts w:ascii="Arial" w:hAnsi="Arial" w:cs="Arial"/>
              <w:szCs w:val="22"/>
            </w:rPr>
            <w:t xml:space="preserve"> Adviser</w:t>
          </w:r>
        </w:sdtContent>
      </w:sdt>
    </w:p>
    <w:p w14:paraId="5BBDA953" w14:textId="77777777" w:rsidR="002B7F34" w:rsidRPr="008D4C18" w:rsidRDefault="002B7F34" w:rsidP="002B7F34">
      <w:pPr>
        <w:pStyle w:val="MainText"/>
        <w:spacing w:line="360" w:lineRule="auto"/>
        <w:rPr>
          <w:rFonts w:ascii="Arial" w:eastAsia="Arial" w:hAnsi="Arial" w:cs="Arial"/>
          <w:b/>
          <w:bCs/>
        </w:rPr>
      </w:pPr>
      <w:r w:rsidRPr="008D4C18">
        <w:rPr>
          <w:rFonts w:ascii="Arial" w:eastAsia="Arial" w:hAnsi="Arial" w:cs="Arial"/>
          <w:b/>
          <w:bCs/>
        </w:rPr>
        <w:t>Telephone No:</w:t>
      </w:r>
      <w:r w:rsidRPr="008D4C18">
        <w:rPr>
          <w:rFonts w:ascii="Arial" w:hAnsi="Arial" w:cs="Arial"/>
          <w:b/>
          <w:szCs w:val="22"/>
        </w:rPr>
        <w:tab/>
      </w:r>
      <w:r w:rsidRPr="006E5793">
        <w:rPr>
          <w:rFonts w:ascii="Arial" w:hAnsi="Arial" w:cs="Arial"/>
          <w:b/>
          <w:szCs w:val="22"/>
        </w:rPr>
        <w:tab/>
      </w:r>
      <w:sdt>
        <w:sdtPr>
          <w:rPr>
            <w:rFonts w:ascii="Arial" w:hAnsi="Arial" w:cs="Arial"/>
            <w:szCs w:val="22"/>
          </w:rPr>
          <w:id w:val="2127653772"/>
          <w:placeholder>
            <w:docPart w:val="2F52A645F6AF4786B02094A5A5E23F02"/>
          </w:placeholder>
        </w:sdtPr>
        <w:sdtEndPr/>
        <w:sdtContent>
          <w:r>
            <w:rPr>
              <w:rFonts w:ascii="Arial" w:eastAsiaTheme="minorEastAsia" w:hAnsi="Arial" w:cs="Arial"/>
              <w:noProof/>
            </w:rPr>
            <w:t>07909 898327</w:t>
          </w:r>
        </w:sdtContent>
      </w:sdt>
    </w:p>
    <w:p w14:paraId="5837A1AC" w14:textId="4020E5AD" w:rsidR="009B6F95" w:rsidRPr="00E8118A" w:rsidRDefault="002B7F34" w:rsidP="002B7F34">
      <w:pPr>
        <w:pStyle w:val="Title3"/>
      </w:pPr>
      <w:r w:rsidRPr="008D4C18">
        <w:rPr>
          <w:rFonts w:eastAsia="Arial" w:cs="Arial"/>
          <w:b/>
          <w:bCs/>
        </w:rPr>
        <w:t>Email:</w:t>
      </w:r>
      <w:r w:rsidRPr="008D4C18">
        <w:rPr>
          <w:rFonts w:cs="Arial"/>
          <w:b/>
        </w:rPr>
        <w:tab/>
      </w:r>
      <w:r w:rsidRPr="008D4C18">
        <w:rPr>
          <w:rFonts w:cs="Arial"/>
          <w:b/>
        </w:rPr>
        <w:tab/>
      </w:r>
      <w:r>
        <w:rPr>
          <w:rFonts w:cs="Arial"/>
          <w:b/>
        </w:rPr>
        <w:tab/>
      </w:r>
      <w:r w:rsidRPr="008D4C18">
        <w:rPr>
          <w:rFonts w:cs="Arial"/>
          <w:b/>
        </w:rPr>
        <w:tab/>
      </w:r>
      <w:sdt>
        <w:sdtPr>
          <w:rPr>
            <w:rFonts w:cs="Arial"/>
            <w:b/>
          </w:rPr>
          <w:id w:val="1576094888"/>
          <w:placeholder>
            <w:docPart w:val="2F52A645F6AF4786B02094A5A5E23F02"/>
          </w:placeholder>
        </w:sdtPr>
        <w:sdtEndPr/>
        <w:sdtContent>
          <w:hyperlink r:id="rId11" w:history="1">
            <w:r w:rsidRPr="001B235B">
              <w:rPr>
                <w:rStyle w:val="Hyperlink"/>
                <w:rFonts w:cs="Arial"/>
              </w:rPr>
              <w:t>philip.clifford@local.gov.uk</w:t>
            </w:r>
          </w:hyperlink>
        </w:sdtContent>
      </w:sdt>
    </w:p>
    <w:p w14:paraId="5837A1AD" w14:textId="4E76AD6B" w:rsidR="00D23687" w:rsidRDefault="009B6F95" w:rsidP="00B84F31">
      <w:pPr>
        <w:pStyle w:val="Title3"/>
      </w:pPr>
      <w:r w:rsidRPr="00C803F3">
        <w:t xml:space="preserve"> </w:t>
      </w:r>
    </w:p>
    <w:p w14:paraId="0A9211AB" w14:textId="52027DEC" w:rsidR="001337CF" w:rsidRPr="00A22EEF" w:rsidRDefault="00D23687" w:rsidP="001337CF">
      <w:pPr>
        <w:rPr>
          <w:b/>
        </w:rPr>
      </w:pPr>
      <w:r>
        <w:br w:type="page"/>
      </w:r>
      <w:r w:rsidR="00BD3328">
        <w:rPr>
          <w:b/>
        </w:rPr>
        <w:lastRenderedPageBreak/>
        <w:t xml:space="preserve">Draft </w:t>
      </w:r>
      <w:r w:rsidR="001337CF" w:rsidRPr="00A22EEF">
        <w:rPr>
          <w:b/>
        </w:rPr>
        <w:t xml:space="preserve">Forward </w:t>
      </w:r>
      <w:r w:rsidR="00A22EEF">
        <w:rPr>
          <w:b/>
        </w:rPr>
        <w:t>Plan</w:t>
      </w:r>
      <w:r w:rsidR="001337CF" w:rsidRPr="00A22EEF">
        <w:rPr>
          <w:b/>
        </w:rPr>
        <w:t xml:space="preserve"> 2019/20</w:t>
      </w:r>
    </w:p>
    <w:p w14:paraId="70B28F55" w14:textId="20BC7236" w:rsidR="001337CF" w:rsidRPr="00A22EEF" w:rsidRDefault="001337CF" w:rsidP="001337CF">
      <w:pPr>
        <w:rPr>
          <w:b/>
        </w:rPr>
      </w:pPr>
      <w:r w:rsidRPr="00A22EEF">
        <w:rPr>
          <w:b/>
        </w:rPr>
        <w:t>Overview</w:t>
      </w:r>
    </w:p>
    <w:p w14:paraId="0D3199D5" w14:textId="6F630202" w:rsidR="001337CF" w:rsidRDefault="001337CF" w:rsidP="001337CF">
      <w:pPr>
        <w:pStyle w:val="ListParagraph"/>
        <w:numPr>
          <w:ilvl w:val="0"/>
          <w:numId w:val="26"/>
        </w:numPr>
        <w:spacing w:line="259" w:lineRule="auto"/>
      </w:pPr>
      <w:r>
        <w:t xml:space="preserve">The last board meeting of </w:t>
      </w:r>
      <w:r w:rsidR="00BD3328">
        <w:t>the 2018/19 political cycle</w:t>
      </w:r>
      <w:r>
        <w:t xml:space="preserve"> provide</w:t>
      </w:r>
      <w:r w:rsidR="00BD3328">
        <w:t>s</w:t>
      </w:r>
      <w:r>
        <w:t xml:space="preserve"> an opportunity to reflect on the progress made over the last year and look </w:t>
      </w:r>
      <w:r w:rsidR="00BD3328">
        <w:t>ahead</w:t>
      </w:r>
      <w:r>
        <w:t xml:space="preserve"> to 2019/20. </w:t>
      </w:r>
    </w:p>
    <w:p w14:paraId="42E72DDC" w14:textId="77777777" w:rsidR="001337CF" w:rsidRDefault="001337CF" w:rsidP="001337CF">
      <w:pPr>
        <w:pStyle w:val="ListParagraph"/>
        <w:numPr>
          <w:ilvl w:val="0"/>
          <w:numId w:val="0"/>
        </w:numPr>
        <w:ind w:left="360"/>
      </w:pPr>
    </w:p>
    <w:p w14:paraId="39D73494" w14:textId="7358515D" w:rsidR="001337CF" w:rsidRPr="00107A9F" w:rsidRDefault="001337CF" w:rsidP="001337CF">
      <w:pPr>
        <w:pStyle w:val="ListParagraph"/>
        <w:numPr>
          <w:ilvl w:val="0"/>
          <w:numId w:val="26"/>
        </w:numPr>
        <w:spacing w:line="259" w:lineRule="auto"/>
      </w:pPr>
      <w:r>
        <w:t xml:space="preserve">This paper provides an outline of initial thinking on next year’s work programme </w:t>
      </w:r>
      <w:r w:rsidRPr="00107A9F">
        <w:t>priorities with a view</w:t>
      </w:r>
      <w:r>
        <w:t xml:space="preserve"> to </w:t>
      </w:r>
      <w:r w:rsidR="00BD3328">
        <w:t>agreeing with members those areas, which might be developed over the summer in advance of the first board meeting of the next cycle.</w:t>
      </w:r>
    </w:p>
    <w:p w14:paraId="3EDC46A8" w14:textId="77777777" w:rsidR="001337CF" w:rsidRPr="00A22EEF" w:rsidRDefault="001337CF" w:rsidP="00933DC3">
      <w:pPr>
        <w:rPr>
          <w:b/>
        </w:rPr>
      </w:pPr>
      <w:bookmarkStart w:id="1" w:name="_GoBack"/>
      <w:bookmarkEnd w:id="1"/>
      <w:r w:rsidRPr="00A22EEF">
        <w:rPr>
          <w:b/>
        </w:rPr>
        <w:t>Context</w:t>
      </w:r>
    </w:p>
    <w:p w14:paraId="1ACBD164" w14:textId="77777777" w:rsidR="007C237F" w:rsidRDefault="001337CF" w:rsidP="007C237F">
      <w:pPr>
        <w:pStyle w:val="ListParagraph"/>
        <w:numPr>
          <w:ilvl w:val="0"/>
          <w:numId w:val="26"/>
        </w:numPr>
        <w:spacing w:line="259" w:lineRule="auto"/>
      </w:pPr>
      <w:r>
        <w:t>Over the last year the Board has overseen a work programme with four components:</w:t>
      </w:r>
    </w:p>
    <w:p w14:paraId="4A375FCF" w14:textId="77777777" w:rsidR="007C237F" w:rsidRDefault="007C237F" w:rsidP="007C237F">
      <w:pPr>
        <w:pStyle w:val="ListParagraph"/>
        <w:numPr>
          <w:ilvl w:val="0"/>
          <w:numId w:val="0"/>
        </w:numPr>
        <w:spacing w:line="259" w:lineRule="auto"/>
        <w:ind w:left="360"/>
      </w:pPr>
    </w:p>
    <w:p w14:paraId="27C3C900" w14:textId="77777777" w:rsidR="007C237F" w:rsidRPr="007C237F" w:rsidRDefault="001337CF" w:rsidP="007C237F">
      <w:pPr>
        <w:pStyle w:val="ListParagraph"/>
        <w:numPr>
          <w:ilvl w:val="1"/>
          <w:numId w:val="36"/>
        </w:numPr>
        <w:spacing w:line="259" w:lineRule="auto"/>
      </w:pPr>
      <w:r w:rsidRPr="007C237F">
        <w:rPr>
          <w:rFonts w:cs="Arial"/>
          <w:b/>
        </w:rPr>
        <w:t>Delivering devolution</w:t>
      </w:r>
      <w:r w:rsidRPr="007C237F">
        <w:rPr>
          <w:rFonts w:cs="Arial"/>
        </w:rPr>
        <w:t xml:space="preserve"> – overseeing work to support the delivery of devolution deals already agreed and to ensure that the lessons from those in the ‘vanguard’ are captured and shared with councils more widely;</w:t>
      </w:r>
    </w:p>
    <w:p w14:paraId="4EE087DA" w14:textId="77777777" w:rsidR="007C237F" w:rsidRPr="007C237F" w:rsidRDefault="001337CF" w:rsidP="007C237F">
      <w:pPr>
        <w:pStyle w:val="ListParagraph"/>
        <w:numPr>
          <w:ilvl w:val="1"/>
          <w:numId w:val="36"/>
        </w:numPr>
        <w:spacing w:line="259" w:lineRule="auto"/>
      </w:pPr>
      <w:r w:rsidRPr="007C237F">
        <w:rPr>
          <w:rFonts w:cs="Arial"/>
          <w:b/>
        </w:rPr>
        <w:t>Driving devolution</w:t>
      </w:r>
      <w:r w:rsidRPr="007C237F">
        <w:rPr>
          <w:rFonts w:cs="Arial"/>
        </w:rPr>
        <w:t xml:space="preserve"> – advancing the case for devolution through national Government’s place-based growth agenda e.g. the Industrial Strategy and on a Department-by-Department basis, such as skills and employment and trade and investment;</w:t>
      </w:r>
    </w:p>
    <w:p w14:paraId="14B61CDF" w14:textId="77777777" w:rsidR="007C237F" w:rsidRPr="007C237F" w:rsidRDefault="001337CF" w:rsidP="007C237F">
      <w:pPr>
        <w:pStyle w:val="ListParagraph"/>
        <w:numPr>
          <w:ilvl w:val="1"/>
          <w:numId w:val="36"/>
        </w:numPr>
        <w:spacing w:line="259" w:lineRule="auto"/>
      </w:pPr>
      <w:r w:rsidRPr="007C237F">
        <w:rPr>
          <w:rFonts w:cs="Arial"/>
          <w:b/>
        </w:rPr>
        <w:t xml:space="preserve">Future devolution </w:t>
      </w:r>
      <w:r w:rsidRPr="007C237F">
        <w:rPr>
          <w:rFonts w:cs="Arial"/>
        </w:rPr>
        <w:t>– building the policy arguments and stakeholder networks to support devolution that goes beyond the current Government’s ambitions e.g. greater fiscal autonomy, with a view to influencing future manifestos.</w:t>
      </w:r>
    </w:p>
    <w:p w14:paraId="5E1637DB" w14:textId="297E4AF0" w:rsidR="001337CF" w:rsidRPr="007C237F" w:rsidRDefault="001337CF" w:rsidP="007C237F">
      <w:pPr>
        <w:pStyle w:val="ListParagraph"/>
        <w:numPr>
          <w:ilvl w:val="1"/>
          <w:numId w:val="36"/>
        </w:numPr>
        <w:spacing w:line="259" w:lineRule="auto"/>
      </w:pPr>
      <w:r w:rsidRPr="007C237F">
        <w:rPr>
          <w:rFonts w:cs="Arial"/>
          <w:b/>
        </w:rPr>
        <w:t xml:space="preserve">Urban leadership </w:t>
      </w:r>
      <w:r w:rsidRPr="007C237F">
        <w:rPr>
          <w:rFonts w:cs="Arial"/>
        </w:rPr>
        <w:t>– assembling a coalition of interested and relevant parties to consider and re-articulate the distinct concerns and opportunities of urban authorities across England to a national audience</w:t>
      </w:r>
      <w:r w:rsidR="007C237F" w:rsidRPr="007C237F">
        <w:rPr>
          <w:rFonts w:cs="Arial"/>
        </w:rPr>
        <w:t>.</w:t>
      </w:r>
    </w:p>
    <w:p w14:paraId="12BB2C82" w14:textId="77777777" w:rsidR="00933DC3" w:rsidRDefault="00933DC3" w:rsidP="00933DC3">
      <w:pPr>
        <w:pStyle w:val="ListParagraph"/>
        <w:numPr>
          <w:ilvl w:val="0"/>
          <w:numId w:val="0"/>
        </w:numPr>
        <w:spacing w:line="259" w:lineRule="auto"/>
        <w:ind w:left="360"/>
      </w:pPr>
    </w:p>
    <w:p w14:paraId="144084C7" w14:textId="77777777" w:rsidR="001337CF" w:rsidRDefault="001337CF" w:rsidP="001337CF">
      <w:pPr>
        <w:pStyle w:val="ListParagraph"/>
        <w:numPr>
          <w:ilvl w:val="0"/>
          <w:numId w:val="26"/>
        </w:numPr>
        <w:spacing w:line="259" w:lineRule="auto"/>
      </w:pPr>
      <w:r>
        <w:t>Good progress has been made in many of these areas: councils are increasingly embedded in the design and delivery of local industrial strategies; the LGA’s Skills Task Force has built a credible and diverse coalition of partners to support our Work Local proposals; work on trade and investment has significantly increased our profile with the Department for International Trade; and work to advance the case for greater fiscal autonomy has continued, providing a platform to bring together a wide range of stakeholders with an interest in urban authorities.</w:t>
      </w:r>
    </w:p>
    <w:p w14:paraId="0A327E91" w14:textId="77777777" w:rsidR="001337CF" w:rsidRDefault="001337CF" w:rsidP="00933DC3">
      <w:pPr>
        <w:pStyle w:val="ListParagraph"/>
        <w:numPr>
          <w:ilvl w:val="0"/>
          <w:numId w:val="0"/>
        </w:numPr>
        <w:ind w:left="360"/>
      </w:pPr>
    </w:p>
    <w:p w14:paraId="4E2E43F6" w14:textId="77777777" w:rsidR="001337CF" w:rsidRDefault="001337CF" w:rsidP="001337CF">
      <w:pPr>
        <w:pStyle w:val="ListParagraph"/>
        <w:numPr>
          <w:ilvl w:val="0"/>
          <w:numId w:val="26"/>
        </w:numPr>
        <w:spacing w:line="259" w:lineRule="auto"/>
      </w:pPr>
      <w:r>
        <w:t>As reported at the last board and widely covered in the national press, this work has proceeded within an uncertain and often tumultuous political context. This has meant key pieces of Government policy, such as the UK Shared Prosperity Fund and the Devolution Framework have been delayed and the general ‘pause’ detected in the national devolution agenda has continued.</w:t>
      </w:r>
    </w:p>
    <w:p w14:paraId="5FF2128D" w14:textId="77777777" w:rsidR="001337CF" w:rsidRDefault="001337CF" w:rsidP="00933DC3">
      <w:pPr>
        <w:pStyle w:val="ListParagraph"/>
        <w:numPr>
          <w:ilvl w:val="0"/>
          <w:numId w:val="0"/>
        </w:numPr>
        <w:ind w:left="360"/>
      </w:pPr>
    </w:p>
    <w:p w14:paraId="41FA1665" w14:textId="1E364B4F" w:rsidR="001337CF" w:rsidRDefault="001337CF" w:rsidP="00063BE9">
      <w:pPr>
        <w:pStyle w:val="ListParagraph"/>
        <w:numPr>
          <w:ilvl w:val="0"/>
          <w:numId w:val="26"/>
        </w:numPr>
        <w:spacing w:line="259" w:lineRule="auto"/>
      </w:pPr>
      <w:r>
        <w:t>At the time of writing the broader national context is no less certain. However, there have been strong indications that events might move swiftly once the form of the UK’s withdrawal from the EU has been agreed by Parliament, with a new Prime Minster expected to take office within the short term.</w:t>
      </w:r>
      <w:r>
        <w:br w:type="page"/>
      </w:r>
    </w:p>
    <w:p w14:paraId="323A0685" w14:textId="44D9A399" w:rsidR="001337CF" w:rsidRPr="00A22EEF" w:rsidRDefault="001337CF" w:rsidP="001337CF">
      <w:pPr>
        <w:rPr>
          <w:b/>
        </w:rPr>
      </w:pPr>
      <w:r w:rsidRPr="00A22EEF">
        <w:rPr>
          <w:b/>
        </w:rPr>
        <w:lastRenderedPageBreak/>
        <w:t>Look</w:t>
      </w:r>
      <w:r w:rsidR="00933DC3" w:rsidRPr="00A22EEF">
        <w:rPr>
          <w:b/>
        </w:rPr>
        <w:t>ing</w:t>
      </w:r>
      <w:r w:rsidRPr="00A22EEF">
        <w:rPr>
          <w:b/>
        </w:rPr>
        <w:t xml:space="preserve"> </w:t>
      </w:r>
      <w:r w:rsidR="00933DC3" w:rsidRPr="00A22EEF">
        <w:rPr>
          <w:b/>
        </w:rPr>
        <w:t xml:space="preserve">ahead to </w:t>
      </w:r>
      <w:r w:rsidRPr="00A22EEF">
        <w:rPr>
          <w:b/>
        </w:rPr>
        <w:t>2019/20</w:t>
      </w:r>
    </w:p>
    <w:p w14:paraId="7718F062" w14:textId="77777777" w:rsidR="001337CF" w:rsidRPr="00F53A1B" w:rsidRDefault="001337CF" w:rsidP="001337CF">
      <w:pPr>
        <w:pStyle w:val="ListParagraph"/>
        <w:numPr>
          <w:ilvl w:val="0"/>
          <w:numId w:val="26"/>
        </w:numPr>
        <w:spacing w:line="259" w:lineRule="auto"/>
        <w:rPr>
          <w:b/>
          <w:u w:val="single"/>
        </w:rPr>
      </w:pPr>
      <w:r>
        <w:t>Events at the national level have in recent months exhibited a remarkable degree of unpredictability. They are likely to continue to do so for the next few months at least. However, while this depth of uncertainty makes it difficult to forecast the future policy direction of Government, the level of disruption this uncertainty has created across Whitehall presents a greater opportunity than usual to shape this future direction.</w:t>
      </w:r>
    </w:p>
    <w:p w14:paraId="12CAD82A" w14:textId="77777777" w:rsidR="001337CF" w:rsidRPr="00F53A1B" w:rsidRDefault="001337CF" w:rsidP="00933DC3">
      <w:pPr>
        <w:pStyle w:val="ListParagraph"/>
        <w:numPr>
          <w:ilvl w:val="0"/>
          <w:numId w:val="0"/>
        </w:numPr>
        <w:ind w:left="360"/>
        <w:rPr>
          <w:b/>
          <w:u w:val="single"/>
        </w:rPr>
      </w:pPr>
    </w:p>
    <w:p w14:paraId="0AD380C7" w14:textId="77777777" w:rsidR="001337CF" w:rsidRPr="00BA3186" w:rsidRDefault="001337CF" w:rsidP="001337CF">
      <w:pPr>
        <w:pStyle w:val="ListParagraph"/>
        <w:numPr>
          <w:ilvl w:val="0"/>
          <w:numId w:val="26"/>
        </w:numPr>
        <w:spacing w:line="259" w:lineRule="auto"/>
        <w:rPr>
          <w:b/>
          <w:u w:val="single"/>
        </w:rPr>
      </w:pPr>
      <w:r>
        <w:t>It is therefore proposed that the work programme for the board in 2019/20 includes elements that are agenda setting; grounded in the challenges directly affecting urban areas; and, go with the grain of the good progress made over the last cycle.</w:t>
      </w:r>
    </w:p>
    <w:p w14:paraId="12767833" w14:textId="77777777" w:rsidR="00A22EEF" w:rsidRDefault="00A22EEF" w:rsidP="00A22EEF">
      <w:pPr>
        <w:pStyle w:val="ListParagraph"/>
        <w:numPr>
          <w:ilvl w:val="0"/>
          <w:numId w:val="0"/>
        </w:numPr>
        <w:ind w:left="360"/>
      </w:pPr>
    </w:p>
    <w:p w14:paraId="0ECBC3CB" w14:textId="77777777" w:rsidR="007C237F" w:rsidRDefault="001337CF" w:rsidP="007C237F">
      <w:pPr>
        <w:pStyle w:val="ListParagraph"/>
        <w:numPr>
          <w:ilvl w:val="0"/>
          <w:numId w:val="26"/>
        </w:numPr>
      </w:pPr>
      <w:r w:rsidRPr="00A22EEF">
        <w:t xml:space="preserve">Restarting the English Devolution Debate: </w:t>
      </w:r>
    </w:p>
    <w:p w14:paraId="6B2170CE" w14:textId="77777777" w:rsidR="007C237F" w:rsidRDefault="007C237F" w:rsidP="007C237F">
      <w:pPr>
        <w:pStyle w:val="ListParagraph"/>
        <w:numPr>
          <w:ilvl w:val="0"/>
          <w:numId w:val="0"/>
        </w:numPr>
        <w:ind w:left="360"/>
      </w:pPr>
    </w:p>
    <w:p w14:paraId="1E3A088C" w14:textId="587A3D96" w:rsidR="007C237F" w:rsidRDefault="001337CF" w:rsidP="007C237F">
      <w:pPr>
        <w:pStyle w:val="ListParagraph"/>
        <w:numPr>
          <w:ilvl w:val="1"/>
          <w:numId w:val="38"/>
        </w:numPr>
      </w:pPr>
      <w:r>
        <w:t xml:space="preserve">Developing an English Devolution Bill that puts English devolution on a footing equal to the settlements in Scotland, Wales and North Ireland, that underpins the settlement reached through the devolution deal process and that expands devolution to those areas outside the metropolitan combined authorities. </w:t>
      </w:r>
    </w:p>
    <w:p w14:paraId="151B0EBB" w14:textId="77777777" w:rsidR="007C237F" w:rsidRDefault="007C237F" w:rsidP="007C237F">
      <w:pPr>
        <w:pStyle w:val="ListParagraph"/>
        <w:numPr>
          <w:ilvl w:val="0"/>
          <w:numId w:val="0"/>
        </w:numPr>
        <w:ind w:left="1080"/>
      </w:pPr>
    </w:p>
    <w:p w14:paraId="59717D92" w14:textId="3366AF96" w:rsidR="001337CF" w:rsidRDefault="001337CF" w:rsidP="007C237F">
      <w:pPr>
        <w:pStyle w:val="ListParagraph"/>
        <w:numPr>
          <w:ilvl w:val="1"/>
          <w:numId w:val="38"/>
        </w:numPr>
        <w:spacing w:after="0"/>
      </w:pPr>
      <w:r>
        <w:t>Advancing the case for fiscal devolution on an incremental basis, through the introduction of a tourism levy and more ambitiously, through proposals such as the localisation of income tax.</w:t>
      </w:r>
    </w:p>
    <w:p w14:paraId="6DE862CB" w14:textId="77777777" w:rsidR="00A22EEF" w:rsidRDefault="00A22EEF" w:rsidP="00A22EEF">
      <w:pPr>
        <w:pStyle w:val="ListParagraph"/>
        <w:numPr>
          <w:ilvl w:val="0"/>
          <w:numId w:val="0"/>
        </w:numPr>
        <w:spacing w:line="259" w:lineRule="auto"/>
        <w:ind w:left="1080"/>
      </w:pPr>
    </w:p>
    <w:p w14:paraId="266013F9" w14:textId="77777777" w:rsidR="007C237F" w:rsidRDefault="001337CF" w:rsidP="007C237F">
      <w:pPr>
        <w:pStyle w:val="ListParagraph"/>
        <w:numPr>
          <w:ilvl w:val="0"/>
          <w:numId w:val="26"/>
        </w:numPr>
      </w:pPr>
      <w:r w:rsidRPr="00A22EEF">
        <w:t>Driving Place Based Growth:</w:t>
      </w:r>
    </w:p>
    <w:p w14:paraId="1B4DD0AE" w14:textId="77777777" w:rsidR="007C237F" w:rsidRDefault="007C237F" w:rsidP="007C237F">
      <w:pPr>
        <w:pStyle w:val="ListParagraph"/>
        <w:numPr>
          <w:ilvl w:val="0"/>
          <w:numId w:val="0"/>
        </w:numPr>
        <w:ind w:left="360"/>
      </w:pPr>
    </w:p>
    <w:p w14:paraId="6DC39D24" w14:textId="77777777" w:rsidR="007C237F" w:rsidRDefault="001337CF" w:rsidP="007C237F">
      <w:pPr>
        <w:pStyle w:val="ListParagraph"/>
        <w:numPr>
          <w:ilvl w:val="1"/>
          <w:numId w:val="39"/>
        </w:numPr>
      </w:pPr>
      <w:r>
        <w:t>Further advancing work to secure a locally devolved employment and skills system</w:t>
      </w:r>
    </w:p>
    <w:p w14:paraId="74CD59EB" w14:textId="77777777" w:rsidR="007C237F" w:rsidRDefault="007C237F" w:rsidP="007C237F">
      <w:pPr>
        <w:pStyle w:val="ListParagraph"/>
        <w:numPr>
          <w:ilvl w:val="0"/>
          <w:numId w:val="0"/>
        </w:numPr>
        <w:ind w:left="1080"/>
      </w:pPr>
    </w:p>
    <w:p w14:paraId="0EB17547" w14:textId="77777777" w:rsidR="007C237F" w:rsidRDefault="001337CF" w:rsidP="007C237F">
      <w:pPr>
        <w:pStyle w:val="ListParagraph"/>
        <w:numPr>
          <w:ilvl w:val="1"/>
          <w:numId w:val="39"/>
        </w:numPr>
      </w:pPr>
      <w:r>
        <w:t xml:space="preserve">Building an understanding of the opportunities and challenges of </w:t>
      </w:r>
      <w:r w:rsidR="00BD3328">
        <w:t>creating</w:t>
      </w:r>
      <w:r>
        <w:t xml:space="preserve"> inclusive economies and, through a mix of improvement support and policy development, preparing a case to Government for resources to deliver locally.</w:t>
      </w:r>
    </w:p>
    <w:p w14:paraId="04FF82E9" w14:textId="77777777" w:rsidR="007C237F" w:rsidRDefault="007C237F" w:rsidP="007C237F">
      <w:pPr>
        <w:pStyle w:val="ListParagraph"/>
        <w:numPr>
          <w:ilvl w:val="0"/>
          <w:numId w:val="0"/>
        </w:numPr>
        <w:ind w:left="1080"/>
      </w:pPr>
    </w:p>
    <w:p w14:paraId="35152C62" w14:textId="77777777" w:rsidR="007C237F" w:rsidRDefault="001337CF" w:rsidP="007C237F">
      <w:pPr>
        <w:pStyle w:val="ListParagraph"/>
        <w:numPr>
          <w:ilvl w:val="1"/>
          <w:numId w:val="39"/>
        </w:numPr>
      </w:pPr>
      <w:r>
        <w:t>Supporting councils to play an active role in the delivery of local industrial strategies and, if the opportunity arises, exploring how the repatriation of EU laws might present opportunities for greater local flexibility in driving growth.</w:t>
      </w:r>
    </w:p>
    <w:p w14:paraId="2CE619BA" w14:textId="77777777" w:rsidR="007C237F" w:rsidRDefault="007C237F" w:rsidP="007C237F">
      <w:pPr>
        <w:pStyle w:val="ListParagraph"/>
        <w:numPr>
          <w:ilvl w:val="0"/>
          <w:numId w:val="0"/>
        </w:numPr>
        <w:ind w:left="1080"/>
      </w:pPr>
    </w:p>
    <w:p w14:paraId="17842D70" w14:textId="57E1D0FC" w:rsidR="007C237F" w:rsidRDefault="001337CF" w:rsidP="007C237F">
      <w:pPr>
        <w:pStyle w:val="ListParagraph"/>
        <w:numPr>
          <w:ilvl w:val="1"/>
          <w:numId w:val="39"/>
        </w:numPr>
      </w:pPr>
      <w:r>
        <w:t>Successfully lobbying for the UK Shared Prosperity to be an financially commensurate, place-based and locally devolved replacement for EU Funding</w:t>
      </w:r>
    </w:p>
    <w:p w14:paraId="0D1B437E" w14:textId="77777777" w:rsidR="007C237F" w:rsidRDefault="007C237F" w:rsidP="007C237F">
      <w:pPr>
        <w:pStyle w:val="ListParagraph"/>
        <w:numPr>
          <w:ilvl w:val="0"/>
          <w:numId w:val="0"/>
        </w:numPr>
        <w:ind w:left="1080"/>
      </w:pPr>
    </w:p>
    <w:p w14:paraId="47157FED" w14:textId="77777777" w:rsidR="007C237F" w:rsidRDefault="001337CF" w:rsidP="007C237F">
      <w:pPr>
        <w:pStyle w:val="ListParagraph"/>
        <w:numPr>
          <w:ilvl w:val="1"/>
          <w:numId w:val="39"/>
        </w:numPr>
      </w:pPr>
      <w:r w:rsidRPr="00310154">
        <w:t xml:space="preserve">Maintaining an </w:t>
      </w:r>
      <w:r w:rsidR="00BD3328">
        <w:t>appropriate level of engagement</w:t>
      </w:r>
      <w:r>
        <w:t xml:space="preserve"> in the area of </w:t>
      </w:r>
      <w:r w:rsidRPr="00310154">
        <w:t xml:space="preserve">Trade and </w:t>
      </w:r>
      <w:r>
        <w:t>Investment, recognising that the scope of this work will flex in line with the form of the UK’s departure from the EU</w:t>
      </w:r>
    </w:p>
    <w:p w14:paraId="121FE644" w14:textId="77777777" w:rsidR="007C237F" w:rsidRDefault="007C237F" w:rsidP="007C237F">
      <w:pPr>
        <w:pStyle w:val="ListParagraph"/>
        <w:numPr>
          <w:ilvl w:val="0"/>
          <w:numId w:val="0"/>
        </w:numPr>
        <w:ind w:left="1080"/>
      </w:pPr>
    </w:p>
    <w:p w14:paraId="01031B68" w14:textId="1ED98EF3" w:rsidR="001337CF" w:rsidRPr="007C237F" w:rsidRDefault="001337CF" w:rsidP="007C237F">
      <w:pPr>
        <w:pStyle w:val="ListParagraph"/>
        <w:numPr>
          <w:ilvl w:val="1"/>
          <w:numId w:val="39"/>
        </w:numPr>
      </w:pPr>
      <w:r>
        <w:t xml:space="preserve">Exploring the specific digital connectivity challenges and opportunities for urban areas </w:t>
      </w:r>
    </w:p>
    <w:p w14:paraId="5800C942" w14:textId="77777777" w:rsidR="00A22EEF" w:rsidRDefault="00A22EEF" w:rsidP="00A22EEF">
      <w:pPr>
        <w:pStyle w:val="ListParagraph"/>
        <w:numPr>
          <w:ilvl w:val="0"/>
          <w:numId w:val="0"/>
        </w:numPr>
        <w:spacing w:line="259" w:lineRule="auto"/>
        <w:ind w:left="1080"/>
        <w:rPr>
          <w:b/>
        </w:rPr>
      </w:pPr>
    </w:p>
    <w:p w14:paraId="6F3F20CC" w14:textId="5D8A93DA" w:rsidR="001337CF" w:rsidRDefault="001337CF" w:rsidP="00A22EEF">
      <w:pPr>
        <w:pStyle w:val="ListParagraph"/>
        <w:numPr>
          <w:ilvl w:val="0"/>
          <w:numId w:val="26"/>
        </w:numPr>
      </w:pPr>
      <w:r w:rsidRPr="00A22EEF">
        <w:t>Demonstrating Urban Leadership</w:t>
      </w:r>
      <w:r w:rsidR="00A22EEF" w:rsidRPr="00A22EEF">
        <w:t>:</w:t>
      </w:r>
    </w:p>
    <w:p w14:paraId="7BAE64D5" w14:textId="77777777" w:rsidR="007C237F" w:rsidRPr="00A22EEF" w:rsidRDefault="007C237F" w:rsidP="007C237F">
      <w:pPr>
        <w:pStyle w:val="ListParagraph"/>
        <w:numPr>
          <w:ilvl w:val="0"/>
          <w:numId w:val="0"/>
        </w:numPr>
        <w:ind w:left="360"/>
      </w:pPr>
    </w:p>
    <w:p w14:paraId="7ECA67BE" w14:textId="77777777" w:rsidR="007C237F" w:rsidRPr="007C237F" w:rsidRDefault="001337CF" w:rsidP="007C237F">
      <w:pPr>
        <w:pStyle w:val="ListParagraph"/>
        <w:numPr>
          <w:ilvl w:val="1"/>
          <w:numId w:val="42"/>
        </w:numPr>
        <w:spacing w:line="259" w:lineRule="auto"/>
        <w:rPr>
          <w:b/>
        </w:rPr>
      </w:pPr>
      <w:r>
        <w:t>Highlighting to Government as part of the expected Spending Review the particular cost pressures facing urban areas</w:t>
      </w:r>
    </w:p>
    <w:p w14:paraId="0AD22EF4" w14:textId="77777777" w:rsidR="007C237F" w:rsidRPr="007C237F" w:rsidRDefault="007C237F" w:rsidP="007C237F">
      <w:pPr>
        <w:pStyle w:val="ListParagraph"/>
        <w:numPr>
          <w:ilvl w:val="0"/>
          <w:numId w:val="0"/>
        </w:numPr>
        <w:spacing w:line="259" w:lineRule="auto"/>
        <w:ind w:left="1429"/>
        <w:rPr>
          <w:b/>
        </w:rPr>
      </w:pPr>
    </w:p>
    <w:p w14:paraId="5D78A816" w14:textId="35FAE26E" w:rsidR="001337CF" w:rsidRPr="007C237F" w:rsidRDefault="00BD3328" w:rsidP="007C237F">
      <w:pPr>
        <w:pStyle w:val="ListParagraph"/>
        <w:numPr>
          <w:ilvl w:val="1"/>
          <w:numId w:val="42"/>
        </w:numPr>
        <w:spacing w:line="259" w:lineRule="auto"/>
        <w:rPr>
          <w:b/>
        </w:rPr>
      </w:pPr>
      <w:r>
        <w:t>Exploring the particular opportunities and challenges for urban areas arising within the context of a renewed focus on sustainable development.</w:t>
      </w:r>
    </w:p>
    <w:p w14:paraId="1602C4FB" w14:textId="77777777" w:rsidR="00A22EEF" w:rsidRDefault="00A22EEF">
      <w:pPr>
        <w:spacing w:line="259" w:lineRule="auto"/>
        <w:ind w:left="0" w:firstLine="0"/>
        <w:rPr>
          <w:b/>
        </w:rPr>
      </w:pPr>
      <w:r>
        <w:rPr>
          <w:b/>
        </w:rPr>
        <w:br w:type="page"/>
      </w:r>
    </w:p>
    <w:p w14:paraId="78D545CE" w14:textId="21CB798C" w:rsidR="001337CF" w:rsidRPr="00A22EEF" w:rsidRDefault="001337CF" w:rsidP="001337CF">
      <w:pPr>
        <w:rPr>
          <w:b/>
        </w:rPr>
      </w:pPr>
      <w:r w:rsidRPr="00A22EEF">
        <w:rPr>
          <w:b/>
        </w:rPr>
        <w:lastRenderedPageBreak/>
        <w:t>Next Steps</w:t>
      </w:r>
    </w:p>
    <w:p w14:paraId="6417660B" w14:textId="6B8CDBCE" w:rsidR="001337CF" w:rsidRPr="00BD3328" w:rsidRDefault="001337CF" w:rsidP="00BB1C6A">
      <w:pPr>
        <w:pStyle w:val="ListParagraph"/>
        <w:numPr>
          <w:ilvl w:val="0"/>
          <w:numId w:val="26"/>
        </w:numPr>
        <w:spacing w:line="259" w:lineRule="auto"/>
        <w:rPr>
          <w:rFonts w:cs="Arial"/>
          <w:b/>
        </w:rPr>
      </w:pPr>
      <w:r>
        <w:t>Respecting both the timing of this report and the current level of national political uncertainty, Members are asked to consider the proposed forward plan set out above and provide</w:t>
      </w:r>
      <w:r w:rsidR="00BD3328">
        <w:t xml:space="preserve"> a steer to officers on those areas they would like to see developed over the summer ahead of the first Board meeting of the next cycle.</w:t>
      </w:r>
    </w:p>
    <w:sectPr w:rsidR="001337CF" w:rsidRPr="00BD332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D88E" w14:textId="77777777" w:rsidR="000D2C04" w:rsidRPr="00C803F3" w:rsidRDefault="000D2C04" w:rsidP="00C803F3">
      <w:r>
        <w:separator/>
      </w:r>
    </w:p>
  </w:endnote>
  <w:endnote w:type="continuationSeparator" w:id="0">
    <w:p w14:paraId="6363443C" w14:textId="77777777" w:rsidR="000D2C04" w:rsidRPr="00C803F3" w:rsidRDefault="000D2C0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916E8" w14:textId="77777777" w:rsidR="000D2C04" w:rsidRPr="00C803F3" w:rsidRDefault="000D2C04" w:rsidP="00C803F3">
      <w:r>
        <w:separator/>
      </w:r>
    </w:p>
  </w:footnote>
  <w:footnote w:type="continuationSeparator" w:id="0">
    <w:p w14:paraId="1FEE2933" w14:textId="77777777" w:rsidR="000D2C04" w:rsidRPr="00C803F3" w:rsidRDefault="000D2C0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4030CF8B" w:rsidR="000F69FB" w:rsidRPr="002B7F34" w:rsidRDefault="00C0324E" w:rsidP="00BD3328">
              <w:pPr>
                <w:rPr>
                  <w:b/>
                </w:rPr>
              </w:pPr>
              <w:r w:rsidRPr="002B7F34">
                <w:rPr>
                  <w:b/>
                </w:rPr>
                <w:t xml:space="preserve">City Regions </w:t>
              </w:r>
              <w:r w:rsidR="00BD3328">
                <w:rPr>
                  <w:b/>
                </w:rPr>
                <w:t>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DC36D9B85A214F14AB68618A90760C36"/>
            </w:placeholder>
            <w:date w:fullDate="2019-06-17T00:00:00Z">
              <w:dateFormat w:val="dd MMMM yyyy"/>
              <w:lid w:val="en-GB"/>
              <w:storeMappedDataAs w:val="dateTime"/>
              <w:calendar w:val="gregorian"/>
            </w:date>
          </w:sdtPr>
          <w:sdtEndPr/>
          <w:sdtContent>
            <w:p w14:paraId="5837A1D4" w14:textId="5F694BC1" w:rsidR="000F69FB" w:rsidRPr="00C803F3" w:rsidRDefault="00BD3328" w:rsidP="00933DC3">
              <w:r>
                <w:t>17 June 2019</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2DE673D9"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CD"/>
    <w:multiLevelType w:val="multilevel"/>
    <w:tmpl w:val="CF26928A"/>
    <w:lvl w:ilvl="0">
      <w:start w:val="12"/>
      <w:numFmt w:val="decimal"/>
      <w:lvlText w:val="%1"/>
      <w:lvlJc w:val="left"/>
      <w:pPr>
        <w:ind w:left="420" w:hanging="420"/>
      </w:pPr>
      <w:rPr>
        <w:rFonts w:hint="default"/>
        <w:u w:val="none"/>
      </w:rPr>
    </w:lvl>
    <w:lvl w:ilvl="1">
      <w:start w:val="1"/>
      <w:numFmt w:val="decimal"/>
      <w:lvlText w:val="%1.%2"/>
      <w:lvlJc w:val="left"/>
      <w:pPr>
        <w:ind w:left="1500" w:hanging="42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 w15:restartNumberingAfterBreak="0">
    <w:nsid w:val="01CF1385"/>
    <w:multiLevelType w:val="hybridMultilevel"/>
    <w:tmpl w:val="58AE6904"/>
    <w:lvl w:ilvl="0" w:tplc="0809000F">
      <w:start w:val="1"/>
      <w:numFmt w:val="decimal"/>
      <w:lvlText w:val="%1."/>
      <w:lvlJc w:val="left"/>
      <w:pPr>
        <w:ind w:left="360" w:hanging="360"/>
      </w:pPr>
      <w:rPr>
        <w:b w:val="0"/>
      </w:rPr>
    </w:lvl>
    <w:lvl w:ilvl="1" w:tplc="FCF271A6">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1F40DB"/>
    <w:multiLevelType w:val="hybridMultilevel"/>
    <w:tmpl w:val="A62C5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457AB"/>
    <w:multiLevelType w:val="hybridMultilevel"/>
    <w:tmpl w:val="25D4C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414C6"/>
    <w:multiLevelType w:val="hybridMultilevel"/>
    <w:tmpl w:val="5BBA8AF8"/>
    <w:lvl w:ilvl="0" w:tplc="C0F2A4E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00C2C"/>
    <w:multiLevelType w:val="hybridMultilevel"/>
    <w:tmpl w:val="A27C15B2"/>
    <w:lvl w:ilvl="0" w:tplc="F9E6AC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B03D19"/>
    <w:multiLevelType w:val="hybridMultilevel"/>
    <w:tmpl w:val="244CFD28"/>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55A47"/>
    <w:multiLevelType w:val="hybridMultilevel"/>
    <w:tmpl w:val="495817E6"/>
    <w:lvl w:ilvl="0" w:tplc="FCF271A6">
      <w:start w:val="1"/>
      <w:numFmt w:val="lowerRoman"/>
      <w:lvlText w:val="%1."/>
      <w:lvlJc w:val="right"/>
      <w:pPr>
        <w:ind w:left="108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361B7"/>
    <w:multiLevelType w:val="hybridMultilevel"/>
    <w:tmpl w:val="667E5D70"/>
    <w:lvl w:ilvl="0" w:tplc="FCF271A6">
      <w:start w:val="1"/>
      <w:numFmt w:val="lowerRoman"/>
      <w:lvlText w:val="%1."/>
      <w:lvlJc w:val="righ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37E5F"/>
    <w:multiLevelType w:val="multilevel"/>
    <w:tmpl w:val="AA40EC8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DB456C8"/>
    <w:multiLevelType w:val="multilevel"/>
    <w:tmpl w:val="F54A99E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1E10A3"/>
    <w:multiLevelType w:val="hybridMultilevel"/>
    <w:tmpl w:val="F348C19A"/>
    <w:lvl w:ilvl="0" w:tplc="FCF271A6">
      <w:start w:val="1"/>
      <w:numFmt w:val="lowerRoman"/>
      <w:lvlText w:val="%1."/>
      <w:lvlJc w:val="righ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50893"/>
    <w:multiLevelType w:val="multilevel"/>
    <w:tmpl w:val="B7CC8D94"/>
    <w:lvl w:ilvl="0">
      <w:start w:val="3"/>
      <w:numFmt w:val="decimal"/>
      <w:lvlText w:val="%1."/>
      <w:lvlJc w:val="left"/>
      <w:pPr>
        <w:ind w:left="360" w:hanging="360"/>
      </w:pPr>
      <w:rPr>
        <w:rFonts w:cs="Arial" w:hint="default"/>
        <w:b/>
      </w:rPr>
    </w:lvl>
    <w:lvl w:ilvl="1">
      <w:start w:val="1"/>
      <w:numFmt w:val="decimal"/>
      <w:lvlText w:val="%1.%2."/>
      <w:lvlJc w:val="left"/>
      <w:pPr>
        <w:ind w:left="1146" w:hanging="72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15" w15:restartNumberingAfterBreak="0">
    <w:nsid w:val="41A93985"/>
    <w:multiLevelType w:val="multilevel"/>
    <w:tmpl w:val="A0E4F894"/>
    <w:lvl w:ilvl="0">
      <w:start w:val="11"/>
      <w:numFmt w:val="decimal"/>
      <w:lvlText w:val="%1."/>
      <w:lvlJc w:val="left"/>
      <w:pPr>
        <w:ind w:left="480" w:hanging="48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2BE3A3E"/>
    <w:multiLevelType w:val="multilevel"/>
    <w:tmpl w:val="3C4C862E"/>
    <w:lvl w:ilvl="0">
      <w:start w:val="11"/>
      <w:numFmt w:val="decimal"/>
      <w:lvlText w:val="%1."/>
      <w:lvlJc w:val="left"/>
      <w:pPr>
        <w:ind w:left="480" w:hanging="48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43E5603A"/>
    <w:multiLevelType w:val="hybridMultilevel"/>
    <w:tmpl w:val="A1443708"/>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072C1"/>
    <w:multiLevelType w:val="hybridMultilevel"/>
    <w:tmpl w:val="36F4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27023"/>
    <w:multiLevelType w:val="hybridMultilevel"/>
    <w:tmpl w:val="5B8207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329A8"/>
    <w:multiLevelType w:val="multilevel"/>
    <w:tmpl w:val="F4A294F0"/>
    <w:lvl w:ilvl="0">
      <w:start w:val="12"/>
      <w:numFmt w:val="decimal"/>
      <w:lvlText w:val="%1"/>
      <w:lvlJc w:val="left"/>
      <w:pPr>
        <w:ind w:left="420" w:hanging="420"/>
      </w:pPr>
      <w:rPr>
        <w:rFonts w:hint="default"/>
        <w:b w:val="0"/>
        <w:u w:val="none"/>
      </w:rPr>
    </w:lvl>
    <w:lvl w:ilvl="1">
      <w:start w:val="1"/>
      <w:numFmt w:val="decimal"/>
      <w:lvlText w:val="%1.%2"/>
      <w:lvlJc w:val="left"/>
      <w:pPr>
        <w:ind w:left="1129" w:hanging="42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54E76513"/>
    <w:multiLevelType w:val="hybridMultilevel"/>
    <w:tmpl w:val="CBDAE99C"/>
    <w:lvl w:ilvl="0" w:tplc="FCF271A6">
      <w:start w:val="1"/>
      <w:numFmt w:val="lowerRoman"/>
      <w:lvlText w:val="%1."/>
      <w:lvlJc w:val="righ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D751F7"/>
    <w:multiLevelType w:val="hybridMultilevel"/>
    <w:tmpl w:val="9342C4F6"/>
    <w:lvl w:ilvl="0" w:tplc="0809000F">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D346DB"/>
    <w:multiLevelType w:val="hybridMultilevel"/>
    <w:tmpl w:val="9DA675DC"/>
    <w:lvl w:ilvl="0" w:tplc="E9F2829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3E2A9C"/>
    <w:multiLevelType w:val="hybridMultilevel"/>
    <w:tmpl w:val="F49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37062"/>
    <w:multiLevelType w:val="hybridMultilevel"/>
    <w:tmpl w:val="7C38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87085"/>
    <w:multiLevelType w:val="multilevel"/>
    <w:tmpl w:val="E9088D50"/>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8B70347"/>
    <w:multiLevelType w:val="hybridMultilevel"/>
    <w:tmpl w:val="DECE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32FDD"/>
    <w:multiLevelType w:val="hybridMultilevel"/>
    <w:tmpl w:val="F90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D4989"/>
    <w:multiLevelType w:val="multilevel"/>
    <w:tmpl w:val="B7CC8D94"/>
    <w:lvl w:ilvl="0">
      <w:start w:val="3"/>
      <w:numFmt w:val="decimal"/>
      <w:lvlText w:val="%1."/>
      <w:lvlJc w:val="left"/>
      <w:pPr>
        <w:ind w:left="360" w:hanging="360"/>
      </w:pPr>
      <w:rPr>
        <w:rFonts w:cs="Arial" w:hint="default"/>
        <w:b/>
      </w:rPr>
    </w:lvl>
    <w:lvl w:ilvl="1">
      <w:start w:val="1"/>
      <w:numFmt w:val="decimal"/>
      <w:lvlText w:val="%1.%2."/>
      <w:lvlJc w:val="left"/>
      <w:pPr>
        <w:ind w:left="1146" w:hanging="72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31" w15:restartNumberingAfterBreak="0">
    <w:nsid w:val="70025461"/>
    <w:multiLevelType w:val="hybridMultilevel"/>
    <w:tmpl w:val="952670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6A564D"/>
    <w:multiLevelType w:val="hybridMultilevel"/>
    <w:tmpl w:val="ED3E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1213F"/>
    <w:multiLevelType w:val="hybridMultilevel"/>
    <w:tmpl w:val="B6BE2A84"/>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0E20CF"/>
    <w:multiLevelType w:val="hybridMultilevel"/>
    <w:tmpl w:val="CB284B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6354D"/>
    <w:multiLevelType w:val="hybridMultilevel"/>
    <w:tmpl w:val="EE84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B5215"/>
    <w:multiLevelType w:val="hybridMultilevel"/>
    <w:tmpl w:val="FD2E6B06"/>
    <w:lvl w:ilvl="0" w:tplc="0F64DB4A">
      <w:start w:val="1"/>
      <w:numFmt w:val="decimal"/>
      <w:lvlText w:val="%1."/>
      <w:lvlJc w:val="left"/>
      <w:pPr>
        <w:ind w:left="360" w:hanging="360"/>
      </w:pPr>
      <w:rPr>
        <w:b w:val="0"/>
      </w:rPr>
    </w:lvl>
    <w:lvl w:ilvl="1" w:tplc="813C5D5A">
      <w:start w:val="1"/>
      <w:numFmt w:val="lowerRoman"/>
      <w:lvlText w:val="%2."/>
      <w:lvlJc w:val="righ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1940DE"/>
    <w:multiLevelType w:val="hybridMultilevel"/>
    <w:tmpl w:val="85F6D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21"/>
  </w:num>
  <w:num w:numId="6">
    <w:abstractNumId w:val="36"/>
  </w:num>
  <w:num w:numId="7">
    <w:abstractNumId w:val="9"/>
  </w:num>
  <w:num w:numId="8">
    <w:abstractNumId w:val="2"/>
  </w:num>
  <w:num w:numId="9">
    <w:abstractNumId w:val="34"/>
  </w:num>
  <w:num w:numId="10">
    <w:abstractNumId w:val="3"/>
  </w:num>
  <w:num w:numId="11">
    <w:abstractNumId w:val="18"/>
  </w:num>
  <w:num w:numId="12">
    <w:abstractNumId w:val="24"/>
  </w:num>
  <w:num w:numId="13">
    <w:abstractNumId w:val="33"/>
  </w:num>
  <w:num w:numId="14">
    <w:abstractNumId w:val="28"/>
  </w:num>
  <w:num w:numId="15">
    <w:abstractNumId w:val="4"/>
  </w:num>
  <w:num w:numId="16">
    <w:abstractNumId w:val="6"/>
  </w:num>
  <w:num w:numId="17">
    <w:abstractNumId w:val="25"/>
  </w:num>
  <w:num w:numId="18">
    <w:abstractNumId w:val="31"/>
  </w:num>
  <w:num w:numId="19">
    <w:abstractNumId w:val="29"/>
  </w:num>
  <w:num w:numId="20">
    <w:abstractNumId w:val="20"/>
  </w:num>
  <w:num w:numId="21">
    <w:abstractNumId w:val="19"/>
  </w:num>
  <w:num w:numId="22">
    <w:abstractNumId w:val="32"/>
  </w:num>
  <w:num w:numId="23">
    <w:abstractNumId w:val="35"/>
  </w:num>
  <w:num w:numId="24">
    <w:abstractNumId w:val="26"/>
  </w:num>
  <w:num w:numId="25">
    <w:abstractNumId w:val="37"/>
  </w:num>
  <w:num w:numId="26">
    <w:abstractNumId w:val="5"/>
  </w:num>
  <w:num w:numId="27">
    <w:abstractNumId w:val="22"/>
  </w:num>
  <w:num w:numId="28">
    <w:abstractNumId w:val="13"/>
  </w:num>
  <w:num w:numId="29">
    <w:abstractNumId w:val="10"/>
  </w:num>
  <w:num w:numId="30">
    <w:abstractNumId w:val="8"/>
  </w:num>
  <w:num w:numId="31">
    <w:abstractNumId w:val="8"/>
  </w:num>
  <w:num w:numId="32">
    <w:abstractNumId w:val="8"/>
  </w:num>
  <w:num w:numId="33">
    <w:abstractNumId w:val="8"/>
  </w:num>
  <w:num w:numId="34">
    <w:abstractNumId w:val="23"/>
  </w:num>
  <w:num w:numId="35">
    <w:abstractNumId w:val="17"/>
  </w:num>
  <w:num w:numId="36">
    <w:abstractNumId w:val="14"/>
  </w:num>
  <w:num w:numId="37">
    <w:abstractNumId w:val="30"/>
  </w:num>
  <w:num w:numId="38">
    <w:abstractNumId w:val="27"/>
  </w:num>
  <w:num w:numId="39">
    <w:abstractNumId w:val="12"/>
  </w:num>
  <w:num w:numId="40">
    <w:abstractNumId w:val="16"/>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2A1F"/>
    <w:rsid w:val="00016097"/>
    <w:rsid w:val="0002668D"/>
    <w:rsid w:val="00037354"/>
    <w:rsid w:val="000567ED"/>
    <w:rsid w:val="00071D04"/>
    <w:rsid w:val="0007482B"/>
    <w:rsid w:val="000D2C04"/>
    <w:rsid w:val="000E7A09"/>
    <w:rsid w:val="000F69FB"/>
    <w:rsid w:val="001337CF"/>
    <w:rsid w:val="00141406"/>
    <w:rsid w:val="001B36CE"/>
    <w:rsid w:val="002175E8"/>
    <w:rsid w:val="00247B37"/>
    <w:rsid w:val="002539E9"/>
    <w:rsid w:val="00255851"/>
    <w:rsid w:val="002B7F34"/>
    <w:rsid w:val="002E7584"/>
    <w:rsid w:val="00301A51"/>
    <w:rsid w:val="003277CF"/>
    <w:rsid w:val="0037039E"/>
    <w:rsid w:val="003713A0"/>
    <w:rsid w:val="00375DCB"/>
    <w:rsid w:val="003F5416"/>
    <w:rsid w:val="004662BA"/>
    <w:rsid w:val="004D57C2"/>
    <w:rsid w:val="004D5C08"/>
    <w:rsid w:val="004E7EC3"/>
    <w:rsid w:val="00517A3C"/>
    <w:rsid w:val="005220C5"/>
    <w:rsid w:val="00526878"/>
    <w:rsid w:val="00527A9C"/>
    <w:rsid w:val="005912BC"/>
    <w:rsid w:val="005B6533"/>
    <w:rsid w:val="006065B3"/>
    <w:rsid w:val="00642599"/>
    <w:rsid w:val="00657E12"/>
    <w:rsid w:val="006A0D2F"/>
    <w:rsid w:val="006E1FFC"/>
    <w:rsid w:val="007074A5"/>
    <w:rsid w:val="00712C86"/>
    <w:rsid w:val="00725AFE"/>
    <w:rsid w:val="00736B49"/>
    <w:rsid w:val="007622BA"/>
    <w:rsid w:val="00786C50"/>
    <w:rsid w:val="00795C95"/>
    <w:rsid w:val="007C237F"/>
    <w:rsid w:val="0080661C"/>
    <w:rsid w:val="00814F1F"/>
    <w:rsid w:val="0085438D"/>
    <w:rsid w:val="00891AE9"/>
    <w:rsid w:val="008B5BF4"/>
    <w:rsid w:val="008E1172"/>
    <w:rsid w:val="009167CA"/>
    <w:rsid w:val="00933DC3"/>
    <w:rsid w:val="00942E6E"/>
    <w:rsid w:val="009B1AA8"/>
    <w:rsid w:val="009B6F95"/>
    <w:rsid w:val="009E7465"/>
    <w:rsid w:val="00A22EEF"/>
    <w:rsid w:val="00A346B4"/>
    <w:rsid w:val="00A34C21"/>
    <w:rsid w:val="00A5475D"/>
    <w:rsid w:val="00A80CCF"/>
    <w:rsid w:val="00AC5C8F"/>
    <w:rsid w:val="00AD4DE1"/>
    <w:rsid w:val="00B07A78"/>
    <w:rsid w:val="00B84F31"/>
    <w:rsid w:val="00BB56DB"/>
    <w:rsid w:val="00BB6B0A"/>
    <w:rsid w:val="00BD3328"/>
    <w:rsid w:val="00C0324E"/>
    <w:rsid w:val="00C21CDB"/>
    <w:rsid w:val="00C237D8"/>
    <w:rsid w:val="00C3543D"/>
    <w:rsid w:val="00C50B0C"/>
    <w:rsid w:val="00C5640D"/>
    <w:rsid w:val="00C803F3"/>
    <w:rsid w:val="00CA1FF0"/>
    <w:rsid w:val="00CD5D71"/>
    <w:rsid w:val="00CD7531"/>
    <w:rsid w:val="00CE6831"/>
    <w:rsid w:val="00D14644"/>
    <w:rsid w:val="00D23687"/>
    <w:rsid w:val="00D45B4D"/>
    <w:rsid w:val="00D65E76"/>
    <w:rsid w:val="00DA7394"/>
    <w:rsid w:val="00E61285"/>
    <w:rsid w:val="00EB1E8B"/>
    <w:rsid w:val="00F37533"/>
    <w:rsid w:val="00F65242"/>
    <w:rsid w:val="00F72D56"/>
    <w:rsid w:val="00FF2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2B7F3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2B7F34"/>
    <w:pPr>
      <w:spacing w:before="600" w:after="240"/>
    </w:pPr>
    <w:rPr>
      <w:rFonts w:ascii="Frutiger 55 Roman" w:hAnsi="Frutiger 55 Roman"/>
      <w:b/>
      <w:sz w:val="32"/>
    </w:rPr>
  </w:style>
  <w:style w:type="character" w:styleId="Hyperlink">
    <w:name w:val="Hyperlink"/>
    <w:basedOn w:val="DefaultParagraphFont"/>
    <w:rsid w:val="002B7F34"/>
    <w:rPr>
      <w:color w:val="0000FF"/>
      <w:u w:val="single"/>
    </w:rPr>
  </w:style>
  <w:style w:type="paragraph" w:styleId="FootnoteText">
    <w:name w:val="footnote text"/>
    <w:basedOn w:val="Normal"/>
    <w:link w:val="FootnoteTextChar"/>
    <w:uiPriority w:val="99"/>
    <w:semiHidden/>
    <w:unhideWhenUsed/>
    <w:rsid w:val="00D2368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23687"/>
    <w:rPr>
      <w:rFonts w:eastAsiaTheme="minorHAnsi"/>
      <w:sz w:val="20"/>
      <w:szCs w:val="20"/>
      <w:lang w:eastAsia="en-US"/>
    </w:rPr>
  </w:style>
  <w:style w:type="character" w:styleId="FootnoteReference">
    <w:name w:val="footnote reference"/>
    <w:basedOn w:val="DefaultParagraphFont"/>
    <w:uiPriority w:val="99"/>
    <w:semiHidden/>
    <w:unhideWhenUsed/>
    <w:rsid w:val="00D236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413">
      <w:bodyDiv w:val="1"/>
      <w:marLeft w:val="0"/>
      <w:marRight w:val="0"/>
      <w:marTop w:val="0"/>
      <w:marBottom w:val="0"/>
      <w:divBdr>
        <w:top w:val="none" w:sz="0" w:space="0" w:color="auto"/>
        <w:left w:val="none" w:sz="0" w:space="0" w:color="auto"/>
        <w:bottom w:val="none" w:sz="0" w:space="0" w:color="auto"/>
        <w:right w:val="none" w:sz="0" w:space="0" w:color="auto"/>
      </w:divBdr>
    </w:div>
    <w:div w:id="565456154">
      <w:bodyDiv w:val="1"/>
      <w:marLeft w:val="0"/>
      <w:marRight w:val="0"/>
      <w:marTop w:val="0"/>
      <w:marBottom w:val="0"/>
      <w:divBdr>
        <w:top w:val="none" w:sz="0" w:space="0" w:color="auto"/>
        <w:left w:val="none" w:sz="0" w:space="0" w:color="auto"/>
        <w:bottom w:val="none" w:sz="0" w:space="0" w:color="auto"/>
        <w:right w:val="none" w:sz="0" w:space="0" w:color="auto"/>
      </w:divBdr>
    </w:div>
    <w:div w:id="637800047">
      <w:bodyDiv w:val="1"/>
      <w:marLeft w:val="0"/>
      <w:marRight w:val="0"/>
      <w:marTop w:val="0"/>
      <w:marBottom w:val="0"/>
      <w:divBdr>
        <w:top w:val="none" w:sz="0" w:space="0" w:color="auto"/>
        <w:left w:val="none" w:sz="0" w:space="0" w:color="auto"/>
        <w:bottom w:val="none" w:sz="0" w:space="0" w:color="auto"/>
        <w:right w:val="none" w:sz="0" w:space="0" w:color="auto"/>
      </w:divBdr>
    </w:div>
    <w:div w:id="91555769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DF1554C32314132AA3039C793088E94"/>
        <w:category>
          <w:name w:val="General"/>
          <w:gallery w:val="placeholder"/>
        </w:category>
        <w:types>
          <w:type w:val="bbPlcHdr"/>
        </w:types>
        <w:behaviors>
          <w:behavior w:val="content"/>
        </w:behaviors>
        <w:guid w:val="{BF87B400-C4CA-4D44-B00B-3728A5DF10ED}"/>
      </w:docPartPr>
      <w:docPartBody>
        <w:p w:rsidR="003817FF" w:rsidRDefault="00D53E20" w:rsidP="00D53E20">
          <w:pPr>
            <w:pStyle w:val="0DF1554C32314132AA3039C793088E94"/>
          </w:pPr>
          <w:r w:rsidRPr="006B4E09">
            <w:rPr>
              <w:rStyle w:val="PlaceholderText"/>
            </w:rPr>
            <w:t>Click here to enter text.</w:t>
          </w:r>
        </w:p>
      </w:docPartBody>
    </w:docPart>
    <w:docPart>
      <w:docPartPr>
        <w:name w:val="2F52A645F6AF4786B02094A5A5E23F02"/>
        <w:category>
          <w:name w:val="General"/>
          <w:gallery w:val="placeholder"/>
        </w:category>
        <w:types>
          <w:type w:val="bbPlcHdr"/>
        </w:types>
        <w:behaviors>
          <w:behavior w:val="content"/>
        </w:behaviors>
        <w:guid w:val="{E474BA45-2CB5-4F17-8281-B9A2F0BD26EE}"/>
      </w:docPartPr>
      <w:docPartBody>
        <w:p w:rsidR="003817FF" w:rsidRDefault="00D53E20" w:rsidP="00D53E20">
          <w:pPr>
            <w:pStyle w:val="2F52A645F6AF4786B02094A5A5E23F02"/>
          </w:pPr>
          <w:r w:rsidRPr="006B4E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47B8"/>
    <w:rsid w:val="002F1F5C"/>
    <w:rsid w:val="003817FF"/>
    <w:rsid w:val="003E42E2"/>
    <w:rsid w:val="00401FA6"/>
    <w:rsid w:val="0046384A"/>
    <w:rsid w:val="004E2C7C"/>
    <w:rsid w:val="00597C04"/>
    <w:rsid w:val="00791A45"/>
    <w:rsid w:val="007D3252"/>
    <w:rsid w:val="008105CD"/>
    <w:rsid w:val="00985692"/>
    <w:rsid w:val="009C48E2"/>
    <w:rsid w:val="00A67CFC"/>
    <w:rsid w:val="00AB7474"/>
    <w:rsid w:val="00B710F9"/>
    <w:rsid w:val="00C42081"/>
    <w:rsid w:val="00D53E20"/>
    <w:rsid w:val="00DF2920"/>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E2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0DF1554C32314132AA3039C793088E94">
    <w:name w:val="0DF1554C32314132AA3039C793088E94"/>
    <w:rsid w:val="00D53E20"/>
    <w:rPr>
      <w:lang w:eastAsia="en-GB"/>
    </w:rPr>
  </w:style>
  <w:style w:type="paragraph" w:customStyle="1" w:styleId="2F52A645F6AF4786B02094A5A5E23F02">
    <w:name w:val="2F52A645F6AF4786B02094A5A5E23F02"/>
    <w:rsid w:val="00D53E2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A7F07DC626BB4499050A8A4BD531AAF" ma:contentTypeVersion="23" ma:contentTypeDescription="Create a new document." ma:contentTypeScope="" ma:versionID="f6c2cffc3cc68848d9a07043db7f0417">
  <xsd:schema xmlns:xsd="http://www.w3.org/2001/XMLSchema" xmlns:xs="http://www.w3.org/2001/XMLSchema" xmlns:p="http://schemas.microsoft.com/office/2006/metadata/properties" xmlns:ns2="ddd5460c-fd9a-4b2f-9b0a-4d83386095b6" xmlns:ns3="ca2ef057-a2f9-4879-ab53-06da3538ac7e" targetNamespace="http://schemas.microsoft.com/office/2006/metadata/properties" ma:root="true" ma:fieldsID="ec15a364b6269f900fd90cae35de3edd" ns2:_="" ns3:_="">
    <xsd:import namespace="ddd5460c-fd9a-4b2f-9b0a-4d83386095b6"/>
    <xsd:import namespace="ca2ef057-a2f9-4879-ab53-06da3538ac7e"/>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a2ef057-a2f9-4879-ab53-06da3538ac7e"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_x0020_Area xmlns="ca2ef057-a2f9-4879-ab53-06da3538ac7e" xsi:nil="true"/>
    <Meeting_x0020_date xmlns="ca2ef057-a2f9-4879-ab53-06da3538ac7e" xsi:nil="true"/>
    <Document_x0020_Type xmlns="ddd5460c-fd9a-4b2f-9b0a-4d83386095b6" xsi:nil="true"/>
    <Keyword_x002f_Tag xmlns="ca2ef057-a2f9-4879-ab53-06da3538ac7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83DE-FEE0-4A9B-83FF-7DC700F0984F}">
  <ds:schemaRefs>
    <ds:schemaRef ds:uri="http://schemas.microsoft.com/sharepoint/v3/contenttype/forms"/>
  </ds:schemaRefs>
</ds:datastoreItem>
</file>

<file path=customXml/itemProps2.xml><?xml version="1.0" encoding="utf-8"?>
<ds:datastoreItem xmlns:ds="http://schemas.openxmlformats.org/officeDocument/2006/customXml" ds:itemID="{F46A55A8-73CE-4004-907C-6F7246AE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ca2ef057-a2f9-4879-ab53-06da3538a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ddd5460c-fd9a-4b2f-9b0a-4d83386095b6"/>
    <ds:schemaRef ds:uri="http://www.w3.org/XML/1998/namespace"/>
    <ds:schemaRef ds:uri="http://purl.org/dc/elements/1.1/"/>
    <ds:schemaRef ds:uri="http://purl.org/dc/dcmitype/"/>
    <ds:schemaRef ds:uri="http://purl.org/dc/terms/"/>
    <ds:schemaRef ds:uri="http://schemas.openxmlformats.org/package/2006/metadata/core-properties"/>
    <ds:schemaRef ds:uri="ca2ef057-a2f9-4879-ab53-06da3538ac7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43EA10B-ED63-48BF-9636-864C6E60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85D9A829</Template>
  <TotalTime>30</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Philip.Clifford@local.gov.uk</dc:creator>
  <cp:keywords/>
  <dc:description/>
  <cp:lastModifiedBy>Alexander Saul</cp:lastModifiedBy>
  <cp:revision>5</cp:revision>
  <dcterms:created xsi:type="dcterms:W3CDTF">2019-06-07T09:52:00Z</dcterms:created>
  <dcterms:modified xsi:type="dcterms:W3CDTF">2019-06-10T16:59:00Z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0x010100CA7F07DC626BB4499050A8A4BD531AAF</vt:lpwstr>
  </property>
</Properties>
</file>